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2020年湖州市中小学生田径运动会竞赛规程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</w:tabs>
        <w:spacing w:line="44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一、主办单位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湖州市教育局</w:t>
      </w: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湖州市体育局</w:t>
      </w: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40" w:lineRule="exact"/>
        <w:ind w:firstLine="562" w:firstLineChars="200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二、承办单位</w:t>
      </w:r>
    </w:p>
    <w:p>
      <w:pPr>
        <w:spacing w:line="440" w:lineRule="exact"/>
        <w:ind w:firstLine="140" w:firstLineChars="50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吴兴区教育局</w:t>
      </w: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吴兴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区文化和广电旅游体育局</w:t>
      </w: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4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三、比赛日期和地点</w:t>
      </w:r>
    </w:p>
    <w:p>
      <w:pPr>
        <w:spacing w:line="440" w:lineRule="exact"/>
        <w:ind w:firstLine="140" w:firstLineChars="50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20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20年</w:t>
      </w: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月16日</w:t>
      </w: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18日，在吴兴区举办。</w:t>
      </w:r>
    </w:p>
    <w:p>
      <w:pPr>
        <w:spacing w:line="440" w:lineRule="exact"/>
        <w:ind w:firstLine="562" w:firstLineChars="200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四、比赛分组及参加单位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比赛共设区县组、高中组、职校组。其中：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（一）区县组：以各区县为单位组队参赛；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（二）高中组：以全市各高中学校为单位组队参赛；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（三）职校组：以全市各中等职业学校为单位组队参赛。</w:t>
      </w:r>
    </w:p>
    <w:p>
      <w:pPr>
        <w:spacing w:line="44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五、参赛资格及要求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（一）各组年龄规定：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1.区县组分甲、乙组，其中：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甲组：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5年9月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日至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8年8月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日；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乙组：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8年9月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日及以后出生的；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2.高中组：为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2年9月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日及以后出生的；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3.职校组：为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2年9月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日及以后出生的。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参加各组比赛的运动员必须是符合各组年龄，不能串组参加比赛。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（二）运动员资格规定：</w:t>
      </w:r>
    </w:p>
    <w:p>
      <w:pPr>
        <w:spacing w:line="440" w:lineRule="exact"/>
        <w:ind w:firstLine="560" w:firstLineChars="200"/>
        <w:rPr>
          <w:rFonts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凡</w:t>
      </w:r>
      <w:r>
        <w:rPr>
          <w:rFonts w:hint="eastAsia" w:ascii="仿宋_GB2312" w:hAnsi="Times New Roman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动员必须是拥有湖州市学籍的在校学生（代表学校参赛的，必须有所代表学校的学籍；如代表区县参赛无本市学籍的，必须有代表本市的省赛参赛证），如外省、市户口学生参赛必须在本市/校就读一学年以上（注：报名时主动注明并提交《浙江省中小学生电子学籍系统》中的个人基本信息表）；具有第二代有效身份证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.输送到市级及以上体校的学生，参加区县组比赛均可代表原输送单位参赛，占名额；凡输送到市外且户籍关系已不在湖州市的学生一律不得参赛，但在省注册其代表资格仍属于我市的学生可代表原输送单位参赛，占名额；市体校高中部学生可参加湖州一中组队（最多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人），占名额。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区县各代表队可报领队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人、教练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人（指导教师），运动员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人，其中甲、乙组男、女各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人；高中组各代表队可报领队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人，教练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人（指导教师），运动员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人，男女不限；职校组各代表队可报领队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人，教练2人（指导教师），运动员12人，男女不限。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ascii="仿宋_GB2312"/>
          <w:color w:val="auto"/>
          <w:sz w:val="28"/>
        </w:rPr>
        <w:t>.</w:t>
      </w:r>
      <w:r>
        <w:rPr>
          <w:rFonts w:hint="eastAsia" w:ascii="仿宋_GB2312"/>
          <w:b/>
          <w:color w:val="auto"/>
          <w:sz w:val="28"/>
        </w:rPr>
        <w:t>湖州第五中学、湖州新世纪外国语学校初中部</w:t>
      </w:r>
      <w:r>
        <w:rPr>
          <w:rFonts w:hint="eastAsia" w:ascii="仿宋_GB2312"/>
          <w:color w:val="auto"/>
          <w:sz w:val="28"/>
        </w:rPr>
        <w:t>学生允许单独组队参加区县组相应年龄组的比赛（最多可报</w:t>
      </w:r>
      <w:r>
        <w:rPr>
          <w:rFonts w:ascii="仿宋_GB2312"/>
          <w:color w:val="auto"/>
          <w:sz w:val="28"/>
        </w:rPr>
        <w:t>10</w:t>
      </w:r>
      <w:r>
        <w:rPr>
          <w:rFonts w:hint="eastAsia" w:ascii="仿宋_GB2312"/>
          <w:color w:val="auto"/>
          <w:sz w:val="28"/>
        </w:rPr>
        <w:t>人，男女、组别不限），</w:t>
      </w:r>
      <w:r>
        <w:rPr>
          <w:rFonts w:hint="eastAsia" w:ascii="仿宋_GB2312"/>
          <w:b/>
          <w:color w:val="auto"/>
          <w:sz w:val="28"/>
        </w:rPr>
        <w:t>不计团体名次</w:t>
      </w:r>
      <w:r>
        <w:rPr>
          <w:rFonts w:hint="eastAsia" w:ascii="仿宋_GB2312"/>
          <w:color w:val="auto"/>
          <w:sz w:val="28"/>
        </w:rPr>
        <w:t>，</w:t>
      </w:r>
      <w:r>
        <w:rPr>
          <w:rFonts w:hint="eastAsia" w:ascii="仿宋_GB2312"/>
          <w:b/>
          <w:color w:val="auto"/>
          <w:sz w:val="28"/>
        </w:rPr>
        <w:t>计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个人名次。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每人限报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项，每项不限人数，参加全能项目的运动员可兼报一个单项，各组可兼报接力。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ascii="仿宋_GB2312" w:hAnsi="Times New Roman" w:eastAsia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6.省优秀运动队试训及以上运动员不得参赛。</w:t>
      </w:r>
    </w:p>
    <w:p>
      <w:pPr>
        <w:spacing w:line="35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六、竞赛办法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比赛采用国家体育总局审定的最新田径竞赛规则。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各组比赛项目、器材标准见附表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运动员号码布由各单位自备（白底红字），各单位使用号码规</w:t>
      </w:r>
    </w:p>
    <w:p>
      <w:pPr>
        <w:spacing w:line="440" w:lineRule="exact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定如下：</w:t>
      </w:r>
    </w:p>
    <w:p>
      <w:pPr>
        <w:spacing w:line="560" w:lineRule="exact"/>
        <w:ind w:firstLine="600" w:firstLineChars="200"/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）区县组：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吴兴区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001-036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南浔区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037-072 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德清县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073-108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长兴县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109-144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安吉县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145-180</w:t>
      </w:r>
    </w:p>
    <w:p>
      <w:pPr>
        <w:spacing w:line="560" w:lineRule="exact"/>
        <w:ind w:firstLine="600" w:firstLineChars="200"/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）初中组：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湖州五中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181-190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湖州新世纪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205-214</w:t>
      </w:r>
    </w:p>
    <w:p>
      <w:pPr>
        <w:spacing w:line="560" w:lineRule="exact"/>
        <w:ind w:firstLine="600" w:firstLineChars="200"/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）高中组：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湖州中学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217-228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湖州一中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229-240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湖州二中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241-252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湖州五中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253-264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吴兴高中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265-276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菱湖中学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277-288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南浔中学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289-300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双林中学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301-312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练市中学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313-324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湖州新世纪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349-360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长兴中学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361-372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长兴金陵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373-384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长兴华盛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385-396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德清高中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397-408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德清一中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409-420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德清三中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421-432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德清五中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433-444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德清求是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445-456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安吉高中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457-468 </w:t>
      </w:r>
      <w:r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left="315" w:leftChars="150" w:firstLine="280" w:firstLineChars="1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安吉昌硕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469-480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安吉孝丰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481-492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安吉振中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493-504 </w:t>
      </w:r>
    </w:p>
    <w:p>
      <w:pPr>
        <w:spacing w:line="560" w:lineRule="exact"/>
        <w:ind w:left="315" w:leftChars="150" w:firstLine="280" w:firstLineChars="1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太湖高中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505-516</w:t>
      </w:r>
    </w:p>
    <w:p>
      <w:pPr>
        <w:spacing w:line="560" w:lineRule="exact"/>
        <w:ind w:firstLine="600" w:firstLineChars="200"/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）职校组：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浙江信息工程学校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541-55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湖州艺术设计学校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55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-56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湖州交通学校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56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-57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现代农业学校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57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7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-58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长兴职教中心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58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9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600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长兴技校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601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12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湖州卫校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13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24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德清职业中专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25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36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湖州技校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37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48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安吉职教中心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49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-660</w:t>
      </w:r>
    </w:p>
    <w:p>
      <w:pPr>
        <w:spacing w:line="56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安吉艺术高中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661-67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安吉上墅私高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67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ind w:firstLine="420" w:firstLineChars="15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湖州市清泉文武学校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68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-69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4.800M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及以上径赛项目和参赛人数（队）不足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人（队，包含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人或队）的径赛项目直接决赛，其他项目采用预、决赛，按成绩取前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名参加决赛。</w:t>
      </w:r>
    </w:p>
    <w:p>
      <w:pPr>
        <w:spacing w:line="35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七、录取名次与奖励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团体总分名次，以各代表队在各组、各项所得总分排列，分数高者名次列前，如总分相等，则以破纪录多者名次列前；如再相等，则以第一名多者名次列前，以此类推。其中：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区县组：录取前三名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;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高中组：取前八名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团体总分前三名必须代表湖州市参加省重点中学田径比赛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); 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职校组：取前六名。</w:t>
      </w:r>
    </w:p>
    <w:p>
      <w:pPr>
        <w:spacing w:line="440" w:lineRule="exact"/>
        <w:ind w:firstLine="560" w:firstLineChars="200"/>
        <w:rPr>
          <w:rFonts w:ascii="仿宋_GB2312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各单项名次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区县组和职校组录取前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名，以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分计入团体总分；高中组录取前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名，以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分计入团体总分；接力加倍计分。参赛人数或队数不足录取名次（含录取名次）的，均递减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名录取，得分值不变。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破纪录加分：破市各年龄组纪录者，以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分计入团体</w:t>
      </w:r>
      <w:r>
        <w:rPr>
          <w:rFonts w:hint="eastAsia" w:ascii="仿宋_GB2312"/>
          <w:color w:val="000000" w:themeColor="text1"/>
          <w:spacing w:val="-4"/>
          <w:sz w:val="28"/>
          <w14:textFill>
            <w14:solidFill>
              <w14:schemeClr w14:val="tx1"/>
            </w14:solidFill>
          </w14:textFill>
        </w:rPr>
        <w:t>总分，破市最高纪录或超省年龄组及以上纪录者，以</w:t>
      </w:r>
      <w:r>
        <w:rPr>
          <w:rFonts w:ascii="仿宋_GB2312"/>
          <w:color w:val="000000" w:themeColor="text1"/>
          <w:spacing w:val="-4"/>
          <w:sz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/>
          <w:color w:val="000000" w:themeColor="text1"/>
          <w:spacing w:val="-4"/>
          <w:sz w:val="28"/>
          <w14:textFill>
            <w14:solidFill>
              <w14:schemeClr w14:val="tx1"/>
            </w14:solidFill>
          </w14:textFill>
        </w:rPr>
        <w:t>分计入团体总分。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设体育道德风尚奖</w:t>
      </w:r>
      <w:r>
        <w:rPr>
          <w:rFonts w:hint="eastAsia"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评选办法另定。</w:t>
      </w:r>
    </w:p>
    <w:p>
      <w:pPr>
        <w:spacing w:line="35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八、报名与报到</w:t>
      </w:r>
    </w:p>
    <w:p>
      <w:pPr>
        <w:spacing w:line="520" w:lineRule="exact"/>
        <w:ind w:firstLine="560" w:firstLineChars="200"/>
        <w:jc w:val="lef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（一）报名：一律采用网上电子报名</w:t>
      </w:r>
      <w:r>
        <w:rPr>
          <w:rFonts w:hint="eastAsia" w:ascii="仿宋_GB2312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（报名表中指导老师一栏请务必填写，如不填写视作自动放弃，主办单位不再另行给予证明）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，报名完成后，从报名系统中导出报名表(“网上电子报名使用说明”届时通过补充通知下发至各区县、各校)，经区县文化和广电旅游体育局、教育局、有关学校审核盖章后，于赛前20天分别报寄市教育局德育与体育艺术处和市体育局训练竞赛处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并将报名表电子稿发送至562012068@qq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.com（市教育局）</w:t>
      </w:r>
      <w:r>
        <w:fldChar w:fldCharType="begin"/>
      </w:r>
      <w:r>
        <w:instrText xml:space="preserve"> HYPERLINK "mailto:和470618406@qq.com" </w:instrText>
      </w:r>
      <w:r>
        <w:fldChar w:fldCharType="separate"/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和470618406@qq.com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（市体育局），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逾期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（以寄出邮戳为准）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作弃权论。联系人：徐小军，联系电话：3390583，13857290119。报名后一律不得更改。</w:t>
      </w:r>
    </w:p>
    <w:p>
      <w:pPr>
        <w:spacing w:line="520" w:lineRule="exact"/>
        <w:ind w:firstLine="562" w:firstLineChars="200"/>
        <w:jc w:val="left"/>
        <w:rPr>
          <w:rFonts w:ascii="仿宋_GB2312"/>
          <w:b/>
          <w:color w:val="FF0000"/>
          <w:sz w:val="28"/>
          <w:szCs w:val="28"/>
        </w:rPr>
      </w:pPr>
      <w:r>
        <w:rPr>
          <w:rFonts w:hint="eastAsia" w:ascii="仿宋_GB2312"/>
          <w:b/>
          <w:color w:val="FF0000"/>
          <w:sz w:val="28"/>
          <w:szCs w:val="28"/>
        </w:rPr>
        <w:t>1.访问地址：www.tjydh.net/bmv10/index.asp?id=13832</w:t>
      </w:r>
    </w:p>
    <w:p>
      <w:pPr>
        <w:spacing w:line="520" w:lineRule="exact"/>
        <w:ind w:firstLine="562" w:firstLineChars="200"/>
        <w:jc w:val="left"/>
        <w:rPr>
          <w:rFonts w:ascii="仿宋_GB2312"/>
          <w:b/>
          <w:color w:val="FF0000"/>
          <w:sz w:val="28"/>
          <w:szCs w:val="28"/>
        </w:rPr>
      </w:pPr>
      <w:r>
        <w:rPr>
          <w:rFonts w:hint="eastAsia" w:ascii="仿宋_GB2312"/>
          <w:b/>
          <w:color w:val="FF0000"/>
          <w:sz w:val="28"/>
          <w:szCs w:val="28"/>
        </w:rPr>
        <w:t>2.运动会名称：2020年湖州市中小学生田径运动会</w:t>
      </w:r>
    </w:p>
    <w:p>
      <w:pPr>
        <w:spacing w:line="520" w:lineRule="exact"/>
        <w:ind w:firstLine="560" w:firstLineChars="200"/>
        <w:jc w:val="lef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各参赛单位用户名、初始密码：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用户名        密码        用户名        密码        用户名        密码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吴兴区        12345678    南浔区        12345678    德清县  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长兴县        12345678    安吉县     12345678    湖州五中（初 ）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湖州新世纪（初 ）12345678 湖州中学      12345678    湖州一中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湖州二中      12345678   湖州五中（高 ）12345678    吴兴高中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菱湖中学      12345678    南浔中学      12345678    双林中学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练市中学     12345678  湖州新世纪（高 ）12345678    长兴中学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长兴金陵      12345678    长兴华盛      12345678    德清高中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德清一中      12345678  德清三中        12345678    德清五中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德清求是      12345678    安吉高中      12345678    安吉昌硕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安吉孝丰      12345678    安吉振中      12345678    太湖高中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浙江信息工程  12345678    湖州艺术设计  12345678    湖州交通学校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现代农业学校  12345678    长兴职教中心  12345678    长兴技校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湖州卫校      12345678    德清职业中专  12345678    湖州技校    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安吉职教中心  12345678    安吉艺术高中  12345678    安吉上墅私高  12345678</w:t>
      </w:r>
    </w:p>
    <w:p>
      <w:pPr>
        <w:spacing w:line="520" w:lineRule="exact"/>
        <w:ind w:firstLine="420" w:firstLineChars="200"/>
        <w:jc w:val="lef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清泉文武学校  12345678   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ind w:firstLine="562" w:firstLineChars="200"/>
        <w:jc w:val="left"/>
        <w:rPr>
          <w:rFonts w:ascii="仿宋_GB2312"/>
          <w:b/>
          <w:color w:val="FF0000"/>
          <w:sz w:val="28"/>
          <w:szCs w:val="28"/>
        </w:rPr>
      </w:pPr>
      <w:r>
        <w:rPr>
          <w:rFonts w:hint="eastAsia" w:ascii="仿宋_GB2312"/>
          <w:b/>
          <w:color w:val="FF0000"/>
          <w:sz w:val="28"/>
          <w:szCs w:val="28"/>
        </w:rPr>
        <w:t>3.注意事项：</w:t>
      </w:r>
    </w:p>
    <w:p>
      <w:pPr>
        <w:spacing w:line="520" w:lineRule="exact"/>
        <w:ind w:firstLine="560" w:firstLineChars="200"/>
        <w:jc w:val="lef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1.进入报名页面时间，如果不慎点到别单位的报名页面中去了，麻烦改回原始密码再退出，否则被你误进的单位将无法登录！</w:t>
      </w:r>
    </w:p>
    <w:p>
      <w:pPr>
        <w:spacing w:line="520" w:lineRule="exact"/>
        <w:ind w:firstLine="560" w:firstLineChars="200"/>
        <w:jc w:val="lef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2.报名截止时间：2020年10月</w:t>
      </w:r>
      <w:r>
        <w:rPr>
          <w:rFonts w:hint="eastAsia" w:ascii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日24：00止。过此时间，报名系统将自动关闭。</w:t>
      </w:r>
    </w:p>
    <w:p>
      <w:pPr>
        <w:spacing w:line="520" w:lineRule="exact"/>
        <w:ind w:firstLine="560" w:firstLineChars="200"/>
        <w:jc w:val="lef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3.负责报名工作的老师，麻烦在网上报名表上留下联系电话。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（二）报名后确因伤病原因需换人的，需提供县级及以上医院证明，并经大会竞赛处审核同意，换人不换项。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（三）各队报到时间、领队教练裁判员会议时间见补充通知。</w:t>
      </w:r>
    </w:p>
    <w:p>
      <w:pPr>
        <w:spacing w:line="440" w:lineRule="exact"/>
        <w:ind w:firstLine="560" w:firstLineChars="200"/>
        <w:rPr>
          <w:rFonts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各队报到时须交验:1.</w:t>
      </w:r>
      <w:r>
        <w:rPr>
          <w:rFonts w:hint="eastAsia" w:ascii="仿宋_GB2312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运动员人身意外伤害保险</w:t>
      </w:r>
      <w:r>
        <w:rPr>
          <w:rFonts w:hint="eastAsia"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。2.健康证明（</w:t>
      </w: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县级及以上医院出具30天内的体检表，</w:t>
      </w:r>
      <w:r>
        <w:rPr>
          <w:rFonts w:hint="eastAsia" w:ascii="仿宋_GB2312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必须每人一份</w:t>
      </w:r>
      <w:r>
        <w:rPr>
          <w:rFonts w:hint="eastAsia"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3.运动员二代身份证原件。4.《浙江省中小学生电子学籍系统》中的个人基本信息表并加盖区县教育主管部门公章。5.学校盖章的承诺书。6.参赛安全预案。7.运动员集体照片1张（要求统一服装，二至四列横队，教练领队站两边）。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湖州市中小学生阳光体育比赛参赛运动员培养协议书。</w:t>
      </w:r>
      <w:r>
        <w:rPr>
          <w:rFonts w:hint="eastAsia" w:ascii="仿宋_GB2312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以上证件和材料缺一者不得参赛。</w:t>
      </w:r>
    </w:p>
    <w:p>
      <w:pPr>
        <w:spacing w:line="440" w:lineRule="exact"/>
        <w:ind w:firstLine="562" w:firstLineChars="20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仲裁委员会和裁判员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（一）设仲裁委员会，其职责范围按国家体育总局《仲裁委员会条例》执行。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（二）裁判员由主办单位选聘。</w:t>
      </w:r>
    </w:p>
    <w:p>
      <w:pPr>
        <w:spacing w:line="350" w:lineRule="exact"/>
        <w:ind w:firstLine="562" w:firstLineChars="200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十、经费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主办单位负责本次比赛的竞赛费用，其它有关交通、食宿等费用均由各队自理。</w:t>
      </w:r>
    </w:p>
    <w:p>
      <w:pPr>
        <w:spacing w:line="350" w:lineRule="exact"/>
        <w:ind w:firstLine="420" w:firstLineChars="150"/>
        <w:rPr>
          <w:rFonts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十一、本规程未尽事宜，另行通知</w:t>
      </w:r>
    </w:p>
    <w:p>
      <w:pPr>
        <w:spacing w:line="5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</w:p>
    <w:p>
      <w:pPr>
        <w:spacing w:line="500" w:lineRule="exact"/>
        <w:jc w:val="center"/>
        <w:rPr>
          <w:rFonts w:asci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各组项目设置及器材标准</w:t>
      </w:r>
    </w:p>
    <w:tbl>
      <w:tblPr>
        <w:tblStyle w:val="5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8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项目设置及器材标准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区县乙组男、女各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878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、跳高、跳远、铅球（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）、垒球（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25.42CM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）、三项全能（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、跳高、铅球）、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区县甲组男、女各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878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栏（男）、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栏（女）、跳高、跳远、铅球（男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）、铁饼（男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）、标枪（男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600G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）、四项全能（男：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栏、跳高、标枪、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；女：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栏、跳高、标枪、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高中甲组男、女各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8" w:type="dxa"/>
            <w:vAlign w:val="center"/>
          </w:tcPr>
          <w:p>
            <w:pPr>
              <w:spacing w:line="480" w:lineRule="exact"/>
              <w:ind w:left="-1844" w:leftChars="-878" w:right="874" w:rightChars="416" w:firstLine="1842" w:firstLineChars="658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（女）、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5000M</w:t>
            </w:r>
          </w:p>
          <w:p>
            <w:pPr>
              <w:spacing w:line="480" w:lineRule="exact"/>
              <w:ind w:left="-1844" w:leftChars="-878" w:right="874" w:rightChars="416" w:firstLine="1842" w:firstLineChars="658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（男）、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栏（男）、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栏（女）、跳高、跳远、</w:t>
            </w:r>
          </w:p>
          <w:p>
            <w:pPr>
              <w:spacing w:line="480" w:lineRule="exact"/>
              <w:ind w:left="-1844" w:leftChars="-878" w:right="874" w:rightChars="416" w:firstLine="1842" w:firstLineChars="658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三级跳远（男）、铅球（男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）、铁饼（男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480" w:lineRule="exact"/>
              <w:ind w:left="-1844" w:leftChars="-878" w:right="874" w:rightChars="416" w:firstLine="1842" w:firstLineChars="658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）、标枪（男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700G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600G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）、五项全能（女：</w:t>
            </w:r>
          </w:p>
          <w:p>
            <w:pPr>
              <w:spacing w:line="480" w:lineRule="exact"/>
              <w:ind w:left="-1844" w:leftChars="-878" w:right="874" w:rightChars="416" w:firstLine="1842" w:firstLineChars="658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栏、标枪、跳高、跳远、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职校组男女各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878" w:type="dxa"/>
            <w:vAlign w:val="center"/>
          </w:tcPr>
          <w:p>
            <w:pPr>
              <w:spacing w:line="480" w:lineRule="exact"/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（女）、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（男）、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栏（男）、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栏（女）、跳高、跳远、铅球（男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）、铁饼（男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1.5KG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1KG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）、标枪（男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700G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、女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600G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100M</w:t>
            </w:r>
          </w:p>
        </w:tc>
      </w:tr>
    </w:tbl>
    <w:p>
      <w:pPr>
        <w:tabs>
          <w:tab w:val="left" w:pos="720"/>
          <w:tab w:val="left" w:pos="900"/>
        </w:tabs>
        <w:spacing w:line="500" w:lineRule="exact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备注：</w:t>
      </w:r>
    </w:p>
    <w:p>
      <w:pPr>
        <w:tabs>
          <w:tab w:val="left" w:pos="720"/>
          <w:tab w:val="left" w:pos="900"/>
        </w:tabs>
        <w:spacing w:line="50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高中组、职校组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110M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栏栏高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，栏距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9.14M,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起跑线至第一栏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13.72M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；高中组、职校组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100M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栏栏高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0.84M,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栏距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8.5M,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起跑线至第一栏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13M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三级跳远起跳板至落地区近端的距离为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9.0M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区县甲组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110M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栏栏高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0.914M,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栏距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8.7M,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起跑线至第一栏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13.72M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rFonts w:ascii="宋体" w:eastAsia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区县甲组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100M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栏栏高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0.762M,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栏距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8M,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起跑线至第一栏</w:t>
      </w:r>
      <w:r>
        <w:rPr>
          <w:rFonts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13M</w:t>
      </w:r>
      <w:r>
        <w:rPr>
          <w:rFonts w:hint="eastAsia" w:ascii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spacing w:line="500" w:lineRule="exact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2020年湖州市中小学生田径运动会报名表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宋体"/>
          <w:color w:val="000000" w:themeColor="text1"/>
          <w:sz w:val="24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区县(文化和广电旅游体育、教育)局（盖章）</w:t>
      </w:r>
      <w:r>
        <w:rPr>
          <w:rFonts w:hint="eastAsia" w:ascii="仿宋_GB2312" w:hAnsi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　　 　　 </w:t>
      </w:r>
      <w:r>
        <w:rPr>
          <w:rFonts w:hint="eastAsia" w:ascii="仿宋_GB2312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学校（盖章）　</w:t>
      </w:r>
      <w:r>
        <w:rPr>
          <w:rFonts w:hint="eastAsia" w:ascii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领队及手机：              教练</w:t>
      </w:r>
      <w:r>
        <w:rPr>
          <w:rFonts w:hint="eastAsia"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5"/>
        <w:tblW w:w="14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04"/>
        <w:gridCol w:w="1009"/>
        <w:gridCol w:w="504"/>
        <w:gridCol w:w="454"/>
        <w:gridCol w:w="375"/>
        <w:gridCol w:w="1374"/>
        <w:gridCol w:w="574"/>
        <w:gridCol w:w="574"/>
        <w:gridCol w:w="574"/>
        <w:gridCol w:w="574"/>
        <w:gridCol w:w="574"/>
        <w:gridCol w:w="659"/>
        <w:gridCol w:w="841"/>
        <w:gridCol w:w="673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学籍辅号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60米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100米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200米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400米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800米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3000米/5000米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110/</w:t>
            </w:r>
          </w:p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米栏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跳高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跳远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跳远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铁饼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标枪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垒球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全能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接力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  <w:vAlign w:val="center"/>
          </w:tcPr>
          <w:p>
            <w:pP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　　          联系电话（手机）：              报名时间：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3"/>
    <w:rsid w:val="0003081B"/>
    <w:rsid w:val="00045B5E"/>
    <w:rsid w:val="000472AB"/>
    <w:rsid w:val="00083A29"/>
    <w:rsid w:val="000C428A"/>
    <w:rsid w:val="000E1BD5"/>
    <w:rsid w:val="001130CC"/>
    <w:rsid w:val="00140E15"/>
    <w:rsid w:val="00142289"/>
    <w:rsid w:val="00143D20"/>
    <w:rsid w:val="00155C1C"/>
    <w:rsid w:val="00190641"/>
    <w:rsid w:val="001F0F42"/>
    <w:rsid w:val="002358FD"/>
    <w:rsid w:val="00240B28"/>
    <w:rsid w:val="0025496B"/>
    <w:rsid w:val="002615E0"/>
    <w:rsid w:val="002C0619"/>
    <w:rsid w:val="00300604"/>
    <w:rsid w:val="00311AE4"/>
    <w:rsid w:val="00331D70"/>
    <w:rsid w:val="0034260A"/>
    <w:rsid w:val="00355C55"/>
    <w:rsid w:val="0037608E"/>
    <w:rsid w:val="00384F8B"/>
    <w:rsid w:val="00390447"/>
    <w:rsid w:val="003910F3"/>
    <w:rsid w:val="003D6D51"/>
    <w:rsid w:val="003E61A5"/>
    <w:rsid w:val="003F7021"/>
    <w:rsid w:val="00424A99"/>
    <w:rsid w:val="004265CD"/>
    <w:rsid w:val="004432AF"/>
    <w:rsid w:val="00443A86"/>
    <w:rsid w:val="004A69F3"/>
    <w:rsid w:val="004B1226"/>
    <w:rsid w:val="004E5357"/>
    <w:rsid w:val="004F6796"/>
    <w:rsid w:val="00520A1F"/>
    <w:rsid w:val="00521570"/>
    <w:rsid w:val="00546736"/>
    <w:rsid w:val="00580D5B"/>
    <w:rsid w:val="00614918"/>
    <w:rsid w:val="00633E50"/>
    <w:rsid w:val="0066648D"/>
    <w:rsid w:val="00680C0F"/>
    <w:rsid w:val="0068226F"/>
    <w:rsid w:val="006A27D2"/>
    <w:rsid w:val="006A5DC6"/>
    <w:rsid w:val="006B388C"/>
    <w:rsid w:val="006B7B84"/>
    <w:rsid w:val="007526D9"/>
    <w:rsid w:val="007D2025"/>
    <w:rsid w:val="007D5674"/>
    <w:rsid w:val="0085080D"/>
    <w:rsid w:val="00870D7E"/>
    <w:rsid w:val="00883ECD"/>
    <w:rsid w:val="008A3AEA"/>
    <w:rsid w:val="008D4EBD"/>
    <w:rsid w:val="008E1ADB"/>
    <w:rsid w:val="00933A61"/>
    <w:rsid w:val="009440BF"/>
    <w:rsid w:val="00955968"/>
    <w:rsid w:val="009D3E50"/>
    <w:rsid w:val="009F39F1"/>
    <w:rsid w:val="009F3DE8"/>
    <w:rsid w:val="00A00A8F"/>
    <w:rsid w:val="00A53B02"/>
    <w:rsid w:val="00A734F2"/>
    <w:rsid w:val="00A80798"/>
    <w:rsid w:val="00AD6121"/>
    <w:rsid w:val="00AE176C"/>
    <w:rsid w:val="00AF41CE"/>
    <w:rsid w:val="00AF4BEB"/>
    <w:rsid w:val="00B031A9"/>
    <w:rsid w:val="00B05D31"/>
    <w:rsid w:val="00B22666"/>
    <w:rsid w:val="00B35AB3"/>
    <w:rsid w:val="00B7376D"/>
    <w:rsid w:val="00BB3B69"/>
    <w:rsid w:val="00BB412E"/>
    <w:rsid w:val="00BE3E0A"/>
    <w:rsid w:val="00C35EDE"/>
    <w:rsid w:val="00C720EF"/>
    <w:rsid w:val="00CB6471"/>
    <w:rsid w:val="00CD2FAD"/>
    <w:rsid w:val="00CD3C35"/>
    <w:rsid w:val="00CF4F13"/>
    <w:rsid w:val="00D00B86"/>
    <w:rsid w:val="00D3233C"/>
    <w:rsid w:val="00D47920"/>
    <w:rsid w:val="00D60923"/>
    <w:rsid w:val="00DC50F2"/>
    <w:rsid w:val="00E54F04"/>
    <w:rsid w:val="00EA1FC7"/>
    <w:rsid w:val="00EC53E1"/>
    <w:rsid w:val="00ED086F"/>
    <w:rsid w:val="00F432F4"/>
    <w:rsid w:val="00FA4D92"/>
    <w:rsid w:val="00FC7C14"/>
    <w:rsid w:val="00FE3E99"/>
    <w:rsid w:val="03324DAB"/>
    <w:rsid w:val="09353CF2"/>
    <w:rsid w:val="14925D22"/>
    <w:rsid w:val="14C70C34"/>
    <w:rsid w:val="1708480D"/>
    <w:rsid w:val="186A6D66"/>
    <w:rsid w:val="198E36E2"/>
    <w:rsid w:val="1D773231"/>
    <w:rsid w:val="1DEB1295"/>
    <w:rsid w:val="253806F5"/>
    <w:rsid w:val="267B725E"/>
    <w:rsid w:val="29F67F48"/>
    <w:rsid w:val="2F607BE6"/>
    <w:rsid w:val="37570FB1"/>
    <w:rsid w:val="3B525347"/>
    <w:rsid w:val="40FA5853"/>
    <w:rsid w:val="413D71FD"/>
    <w:rsid w:val="4D42145D"/>
    <w:rsid w:val="500A3B95"/>
    <w:rsid w:val="55513CD8"/>
    <w:rsid w:val="57022298"/>
    <w:rsid w:val="57D9073D"/>
    <w:rsid w:val="57EB44D5"/>
    <w:rsid w:val="592A0EE0"/>
    <w:rsid w:val="5BDB4E50"/>
    <w:rsid w:val="5F8C01D1"/>
    <w:rsid w:val="5FC83D68"/>
    <w:rsid w:val="600A1F2A"/>
    <w:rsid w:val="61DF126E"/>
    <w:rsid w:val="687F0B9A"/>
    <w:rsid w:val="6AD14682"/>
    <w:rsid w:val="6B0531C8"/>
    <w:rsid w:val="6B211F10"/>
    <w:rsid w:val="6F080AEF"/>
    <w:rsid w:val="7ADE0AE4"/>
    <w:rsid w:val="7B4E4CE5"/>
    <w:rsid w:val="7E7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color w:val="000000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auto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8</Pages>
  <Words>794</Words>
  <Characters>4526</Characters>
  <Lines>37</Lines>
  <Paragraphs>10</Paragraphs>
  <TotalTime>150</TotalTime>
  <ScaleCrop>false</ScaleCrop>
  <LinksUpToDate>false</LinksUpToDate>
  <CharactersWithSpaces>5310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2020-09-10T01:44:00Z</dcterms:created>
  <dc:creator>WANG</dc:creator>
  <cp:lastModifiedBy>我是一只小小鸟</cp:lastModifiedBy>
  <dcterms:modified xsi:type="dcterms:W3CDTF">2020-09-10T06:34:15Z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